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/>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SJ-0009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10 Okt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CV Sinar Abadi</w:t>
      </w:r>
    </w:p>
    <w:p>
      <w:pPr>
        <w:jc w:val="left"/>
        <w:spacing w:after="60"/>
      </w:pPr>
      <w:r>
        <w:rPr>
          <w:sz w:val="20"/>
          <w:szCs w:val="20"/>
        </w:rPr>
        <w:t xml:space="preserve">Jl. Kasuari Raya No. 4
Cikarang</w:t>
      </w:r>
    </w:p>
    <w:p>
      <w:pPr>
        <w:jc w:val="left"/>
        <w:spacing w:after="60"/>
      </w:pPr>
      <w:r>
        <w:rPr>
          <w:sz w:val="20"/>
          <w:szCs w:val="20"/>
        </w:rPr>
        <w:t xml:space="preserve">UP: Rina Marlina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Spanduk Flexi Frontlite 280 gr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Flexi Frontlite 280 gr · Ukuran: 3 x 1 m (20 pcs) · Finishing: Mata ayam keliling · Sisi: 1 sisi · Laminasi: -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60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m2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
<Relationships xmlns="http://schemas.openxmlformats.org/package/2006/relationships"></Relationships>
</file>